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mc:AlternateContent>
          <mc:Choice Requires="wpg">
            <w:drawing>
              <wp:inline distB="114300" distT="114300" distL="114300" distR="114300">
                <wp:extent cx="5486400" cy="1943100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17575" y="948250"/>
                          <a:ext cx="5486400" cy="1943100"/>
                          <a:chOff x="917575" y="948250"/>
                          <a:chExt cx="5480350" cy="1931075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922350" y="953025"/>
                            <a:ext cx="5470800" cy="1902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1300700" y="1310925"/>
                            <a:ext cx="4949100" cy="1359900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4" name="Shape 4"/>
                        <wps:spPr>
                          <a:xfrm>
                            <a:off x="1321200" y="1310925"/>
                            <a:ext cx="4673100" cy="156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  <w:t xml:space="preserve">Hello UNC Charlotte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  <w:t xml:space="preserve">The cheese club is happy to announce we are having our first meeting this saturday at Popp Martin Student Union: 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1155cc"/>
                                  <w:sz w:val="22"/>
                                  <w:u w:val="single"/>
                                  <w:vertAlign w:val="baseline"/>
                                </w:rPr>
                                <w:t xml:space="preserve">https://studentunion.charlotte.edu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  <w:t xml:space="preserve">. Our first day will be a big one and we will be trying so many different kinds of cheeses!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486400" cy="1943100"/>
                <wp:effectExtent b="0" l="0" r="0" 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1943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Gouda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-Swiss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Havarti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-Blue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Brie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And many more!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024063" cy="202406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24063" cy="20240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We hope that you all are interested in coming and look forward to seeing you there! Below is a future schedule of meetings with times and locations!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Meeting 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8’o’clock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Martin popp student union!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Meeting two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5’o’clock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Orman's cheese shop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https://orrmanscheeseshop.com/?gad_source=1&amp;gad_campaignid=22940499290&amp;gbraid=0AAAAA_sFT9Vdbvgopc3INJW1Ro10oExJV&amp;gclid=CjwKCAiAzOXMBhASEiwAe14SacwOnFD5xVQtE95L0OB5aK1laNWDpzh1eM-VWYpRV3oY7ATAIp1wCxoCJoYQAvD_BwE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Meeting three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6:00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If you want more info on some of the funky things we’re planning on doing or the vibe we are curating watch this video: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https://www.youtube.com/watch?v=BTHDKD5cLWg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Roboto" w:cs="Roboto" w:eastAsia="Roboto" w:hAnsi="Roboto"/>
          <w:color w:val="111827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hyperlink" Target="https://www.youtube.com/watch?v=BTHDKD5cLW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